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B72EF0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9133F" w:rsidRDefault="00B72EF0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Урок – повторение</w:t>
            </w:r>
            <w:r w:rsidR="00063A74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 xml:space="preserve"> (практическая работа № 12</w:t>
            </w:r>
            <w:bookmarkStart w:id="0" w:name="_GoBack"/>
            <w:bookmarkEnd w:id="0"/>
            <w:r w:rsidR="00063A74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B72EF0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Механические колебания. 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39133F" w:rsidRDefault="0039133F" w:rsidP="00B72EF0">
            <w:pPr>
              <w:pStyle w:val="a5"/>
              <w:jc w:val="both"/>
            </w:pP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B72EF0" w:rsidRDefault="00B72EF0" w:rsidP="00B72EF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B72EF0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>разделы «Механические колебания» и «Электромагнитные колебания».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133F" w:rsidRPr="00B72EF0" w:rsidRDefault="00B72EF0" w:rsidP="00B72E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B72EF0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Тест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 на повторение</w:t>
            </w:r>
            <w:r w:rsidRPr="00B72EF0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.</w:t>
            </w: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раскачиваются на качелях. Какой это вид колебаний?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свободные</w:t>
            </w:r>
            <w:r>
              <w:rPr>
                <w:rFonts w:ascii="Times New Roman" w:hAnsi="Times New Roman"/>
              </w:rPr>
              <w:tab/>
              <w:t>Б. вынужденные</w:t>
            </w:r>
            <w:r>
              <w:rPr>
                <w:rFonts w:ascii="Times New Roman" w:hAnsi="Times New Roman"/>
              </w:rPr>
              <w:tab/>
              <w:t>В. Автоколебания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Тело массой </w:t>
            </w:r>
            <w:r>
              <w:rPr>
                <w:rFonts w:ascii="Times New Roman" w:hAnsi="Times New Roman"/>
                <w:lang w:val="en-US"/>
              </w:rPr>
              <w:t>m</w:t>
            </w:r>
            <w:r>
              <w:rPr>
                <w:rFonts w:ascii="Times New Roman" w:hAnsi="Times New Roman"/>
              </w:rPr>
              <w:t xml:space="preserve"> на нити длиной </w:t>
            </w:r>
            <w:r>
              <w:rPr>
                <w:rFonts w:ascii="Times New Roman" w:hAnsi="Times New Roman"/>
                <w:lang w:val="en-US"/>
              </w:rPr>
              <w:t>l</w:t>
            </w:r>
            <w:r>
              <w:rPr>
                <w:rFonts w:ascii="Times New Roman" w:hAnsi="Times New Roman"/>
              </w:rPr>
              <w:t xml:space="preserve"> совершает колебания с периодом </w:t>
            </w:r>
            <w:proofErr w:type="gramStart"/>
            <w:r>
              <w:rPr>
                <w:rFonts w:ascii="Times New Roman" w:hAnsi="Times New Roman"/>
              </w:rPr>
              <w:t>Т.</w:t>
            </w:r>
            <w:proofErr w:type="gramEnd"/>
            <w:r>
              <w:rPr>
                <w:rFonts w:ascii="Times New Roman" w:hAnsi="Times New Roman"/>
              </w:rPr>
              <w:t xml:space="preserve"> Каким будет период колебаний тела массой </w:t>
            </w:r>
            <w:r>
              <w:rPr>
                <w:rFonts w:ascii="Times New Roman" w:hAnsi="Times New Roman"/>
                <w:lang w:val="en-US"/>
              </w:rPr>
              <w:t>m</w:t>
            </w:r>
            <w:r w:rsidRPr="00B44E71">
              <w:rPr>
                <w:rFonts w:ascii="Times New Roman" w:hAnsi="Times New Roman"/>
              </w:rPr>
              <w:t>/2</w:t>
            </w:r>
            <w:r>
              <w:rPr>
                <w:rFonts w:ascii="Times New Roman" w:hAnsi="Times New Roman"/>
              </w:rPr>
              <w:t xml:space="preserve"> на нити длиной </w:t>
            </w:r>
            <w:r>
              <w:rPr>
                <w:rFonts w:ascii="Times New Roman" w:hAnsi="Times New Roman"/>
                <w:lang w:val="en-US"/>
              </w:rPr>
              <w:t>l</w:t>
            </w:r>
            <w:r w:rsidRPr="00B44E71">
              <w:rPr>
                <w:rFonts w:ascii="Times New Roman" w:hAnsi="Times New Roman"/>
              </w:rPr>
              <w:t>/2</w:t>
            </w:r>
            <w:r>
              <w:rPr>
                <w:rFonts w:ascii="Times New Roman" w:hAnsi="Times New Roman"/>
              </w:rPr>
              <w:t>?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½ Т</w:t>
            </w:r>
            <w:r>
              <w:rPr>
                <w:rFonts w:ascii="Times New Roman" w:hAnsi="Times New Roman"/>
              </w:rPr>
              <w:tab/>
              <w:t>Б. 2Т</w:t>
            </w:r>
            <w:r>
              <w:rPr>
                <w:rFonts w:ascii="Times New Roman" w:hAnsi="Times New Roman"/>
              </w:rPr>
              <w:tab/>
              <w:t xml:space="preserve">   В. 4Т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Г. ¼ Т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Д. Т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подвешивании груза массой 1кг пружина в состоянии равновесия удлинилась на 5см. Какая максимальная энергия груза при колебаниях его на пружине с амплитудой 10см?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1Дж</w:t>
            </w:r>
            <w:r>
              <w:rPr>
                <w:rFonts w:ascii="Times New Roman" w:hAnsi="Times New Roman"/>
              </w:rPr>
              <w:tab/>
              <w:t>Б. 10Дж</w:t>
            </w:r>
            <w:r>
              <w:rPr>
                <w:rFonts w:ascii="Times New Roman" w:hAnsi="Times New Roman"/>
              </w:rPr>
              <w:tab/>
              <w:t>В. 5Дж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Г. 2Дж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Д. 200Дж</w:t>
            </w:r>
            <w:r>
              <w:rPr>
                <w:rFonts w:ascii="Times New Roman" w:hAnsi="Times New Roman"/>
              </w:rPr>
              <w:tab/>
              <w:t>Е. 100Дж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называют число колебаний за 2π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?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частота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Б. период</w:t>
            </w:r>
            <w:r>
              <w:rPr>
                <w:rFonts w:ascii="Times New Roman" w:hAnsi="Times New Roman"/>
              </w:rPr>
              <w:tab/>
              <w:t>В. Фаза</w:t>
            </w:r>
            <w:r>
              <w:rPr>
                <w:rFonts w:ascii="Times New Roman" w:hAnsi="Times New Roman"/>
              </w:rPr>
              <w:tab/>
              <w:t>Г. Циклическая частота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положении равновесия механическая колебательная система обладает…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потенциальной энергией</w:t>
            </w:r>
            <w:r>
              <w:rPr>
                <w:rFonts w:ascii="Times New Roman" w:hAnsi="Times New Roman"/>
              </w:rPr>
              <w:tab/>
              <w:t>Б. кинетической энергией</w:t>
            </w:r>
            <w:r>
              <w:rPr>
                <w:rFonts w:ascii="Times New Roman" w:hAnsi="Times New Roman"/>
              </w:rPr>
              <w:tab/>
              <w:t>В. Магнитной энергией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Не обладает энергией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Какова резонансная частота в цепи из катушки индуктивностью в 9Гн и конденсатора электроемкостью 4Ф?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72πГц</w:t>
            </w:r>
            <w:r>
              <w:rPr>
                <w:rFonts w:ascii="Times New Roman" w:hAnsi="Times New Roman"/>
              </w:rPr>
              <w:tab/>
              <w:t xml:space="preserve">   Б. 12πГц</w:t>
            </w:r>
            <w:r>
              <w:rPr>
                <w:rFonts w:ascii="Times New Roman" w:hAnsi="Times New Roman"/>
              </w:rPr>
              <w:tab/>
              <w:t>В. 36Гц</w:t>
            </w:r>
            <w:r>
              <w:rPr>
                <w:rFonts w:ascii="Times New Roman" w:hAnsi="Times New Roman"/>
              </w:rPr>
              <w:tab/>
              <w:t>Г. 6Гц</w:t>
            </w:r>
            <w:r>
              <w:rPr>
                <w:rFonts w:ascii="Times New Roman" w:hAnsi="Times New Roman"/>
              </w:rPr>
              <w:tab/>
              <w:t xml:space="preserve">   Д. 1</w:t>
            </w:r>
            <w:r w:rsidRPr="004421E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12πГц</w:t>
            </w:r>
            <w:r>
              <w:rPr>
                <w:rFonts w:ascii="Times New Roman" w:hAnsi="Times New Roman"/>
              </w:rPr>
              <w:tab/>
              <w:t>Е. 1</w:t>
            </w:r>
            <w:r w:rsidRPr="004421E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6Гц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Величина, стоящая перед знаком синуса или косинуса называется…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период</w:t>
            </w:r>
            <w:r>
              <w:rPr>
                <w:rFonts w:ascii="Times New Roman" w:hAnsi="Times New Roman"/>
              </w:rPr>
              <w:tab/>
              <w:t xml:space="preserve">   Б. частота</w:t>
            </w:r>
            <w:r>
              <w:rPr>
                <w:rFonts w:ascii="Times New Roman" w:hAnsi="Times New Roman"/>
              </w:rPr>
              <w:tab/>
              <w:t>В. Фаза</w:t>
            </w:r>
            <w:r>
              <w:rPr>
                <w:rFonts w:ascii="Times New Roman" w:hAnsi="Times New Roman"/>
              </w:rPr>
              <w:tab/>
              <w:t>Г. Циклическая частота</w:t>
            </w:r>
            <w:r>
              <w:rPr>
                <w:rFonts w:ascii="Times New Roman" w:hAnsi="Times New Roman"/>
              </w:rPr>
              <w:tab/>
              <w:t>Д. амплитуда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Определить период свободных электромагнитных колебаний, если колебательный контур содержит катушку индуктивностью 1мкГн и конденсатор емкостью 36пФ.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40нс</w:t>
            </w:r>
            <w:r>
              <w:rPr>
                <w:rFonts w:ascii="Times New Roman" w:hAnsi="Times New Roman"/>
              </w:rPr>
              <w:tab/>
              <w:t>Б. 3*10</w:t>
            </w:r>
            <w:r>
              <w:rPr>
                <w:rFonts w:ascii="Times New Roman" w:hAnsi="Times New Roman"/>
                <w:vertAlign w:val="superscript"/>
              </w:rPr>
              <w:t>-18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>В. 3,768*10</w:t>
            </w:r>
            <w:r>
              <w:rPr>
                <w:rFonts w:ascii="Times New Roman" w:hAnsi="Times New Roman"/>
                <w:vertAlign w:val="superscript"/>
              </w:rPr>
              <w:t>-8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 xml:space="preserve">   Г. 37,68*10</w:t>
            </w:r>
            <w:r>
              <w:rPr>
                <w:rFonts w:ascii="Times New Roman" w:hAnsi="Times New Roman"/>
                <w:vertAlign w:val="superscript"/>
              </w:rPr>
              <w:t>-18</w:t>
            </w:r>
            <w:r>
              <w:rPr>
                <w:rFonts w:ascii="Times New Roman" w:hAnsi="Times New Roman"/>
              </w:rPr>
              <w:t>с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Определить, на какую резонансную частоту настраивается колебательный контур, содержащий конденсатор емкостью 1мкФ и катушку индуктивностью 4Гн.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2000рад</w:t>
            </w:r>
            <w:r w:rsidRPr="00D9609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>Б. 500</w:t>
            </w:r>
            <w:r w:rsidRPr="00D960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рад</w:t>
            </w:r>
            <w:r w:rsidRPr="00D9609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>В. 5*10</w:t>
            </w:r>
            <w:r>
              <w:rPr>
                <w:rFonts w:ascii="Times New Roman" w:hAnsi="Times New Roman"/>
                <w:vertAlign w:val="superscript"/>
              </w:rPr>
              <w:t>-4</w:t>
            </w:r>
            <w:r w:rsidRPr="00D960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рад</w:t>
            </w:r>
            <w:r w:rsidRPr="00D9609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Г. 500Гц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Простейшая колебательная система, содержащая конденсатор и катушку индуктивности, называется…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автоколебательной системой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Б. колебательной системой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 Колебательным контуром</w:t>
            </w:r>
          </w:p>
          <w:p w:rsidR="00B72EF0" w:rsidRDefault="00B72EF0" w:rsidP="00B72EF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  <w:p w:rsidR="00B72EF0" w:rsidRPr="00B72EF0" w:rsidRDefault="00B72EF0" w:rsidP="00B72E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</w:t>
            </w:r>
            <w:r w:rsidRPr="00B72EF0">
              <w:rPr>
                <w:rFonts w:ascii="Times New Roman" w:hAnsi="Times New Roman"/>
              </w:rPr>
              <w:t>Какой вид колебания наблюдается при качании маятника в часах?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свободные</w:t>
            </w:r>
            <w:r>
              <w:rPr>
                <w:rFonts w:ascii="Times New Roman" w:hAnsi="Times New Roman"/>
              </w:rPr>
              <w:tab/>
              <w:t>Б. вынужденные</w:t>
            </w:r>
            <w:r>
              <w:rPr>
                <w:rFonts w:ascii="Times New Roman" w:hAnsi="Times New Roman"/>
              </w:rPr>
              <w:tab/>
              <w:t>В. Автоколебания</w:t>
            </w:r>
            <w:r>
              <w:rPr>
                <w:rFonts w:ascii="Times New Roman" w:hAnsi="Times New Roman"/>
              </w:rPr>
              <w:tab/>
              <w:t>Г. Упругие колебания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Pr="00B72EF0" w:rsidRDefault="00B72EF0" w:rsidP="00B72E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  <w:r w:rsidRPr="00B72EF0">
              <w:rPr>
                <w:rFonts w:ascii="Times New Roman" w:hAnsi="Times New Roman"/>
              </w:rPr>
              <w:t>Конденсатор электроемкостью</w:t>
            </w:r>
            <w:proofErr w:type="gramStart"/>
            <w:r w:rsidRPr="00B72EF0">
              <w:rPr>
                <w:rFonts w:ascii="Times New Roman" w:hAnsi="Times New Roman"/>
              </w:rPr>
              <w:t xml:space="preserve"> С</w:t>
            </w:r>
            <w:proofErr w:type="gramEnd"/>
            <w:r w:rsidRPr="00B72EF0">
              <w:rPr>
                <w:rFonts w:ascii="Times New Roman" w:hAnsi="Times New Roman"/>
              </w:rPr>
              <w:t xml:space="preserve"> и катушка индуктивностью </w:t>
            </w:r>
            <w:r w:rsidRPr="00B72EF0">
              <w:rPr>
                <w:rFonts w:ascii="Times New Roman" w:hAnsi="Times New Roman"/>
                <w:lang w:val="en-US"/>
              </w:rPr>
              <w:t>L</w:t>
            </w:r>
            <w:r w:rsidRPr="00B72EF0">
              <w:rPr>
                <w:rFonts w:ascii="Times New Roman" w:hAnsi="Times New Roman"/>
              </w:rPr>
              <w:t xml:space="preserve"> включены параллельно в цепь переменного тока с частотой ω, амплитуда колебаний напряжения </w:t>
            </w:r>
            <w:r w:rsidRPr="00B72EF0">
              <w:rPr>
                <w:rFonts w:ascii="Times New Roman" w:hAnsi="Times New Roman"/>
                <w:lang w:val="en-US"/>
              </w:rPr>
              <w:t>U</w:t>
            </w:r>
            <w:r w:rsidRPr="00B72EF0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B72EF0">
              <w:rPr>
                <w:rFonts w:ascii="Times New Roman" w:hAnsi="Times New Roman"/>
              </w:rPr>
              <w:t>. Чему равны амплитуды колебаний силы тока через конденсатор и через катушку?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lang w:val="en-US"/>
              </w:rPr>
              <w:t>ωC</w:t>
            </w:r>
            <w:proofErr w:type="spellEnd"/>
            <w:r w:rsidRPr="00747E4F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lang w:val="en-US"/>
              </w:rPr>
              <w:t>ωL</w:t>
            </w:r>
            <w:proofErr w:type="spellEnd"/>
            <w:r>
              <w:rPr>
                <w:rFonts w:ascii="Times New Roman" w:hAnsi="Times New Roman"/>
              </w:rPr>
              <w:tab/>
              <w:t xml:space="preserve">  Б. </w:t>
            </w:r>
            <w:r w:rsidRPr="00747E4F">
              <w:rPr>
                <w:rFonts w:ascii="Times New Roman" w:hAnsi="Times New Roman"/>
                <w:lang w:val="en-US"/>
              </w:rPr>
              <w:t>U</w:t>
            </w:r>
            <w:r w:rsidRPr="00747E4F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747E4F">
              <w:rPr>
                <w:rFonts w:ascii="Times New Roman" w:hAnsi="Times New Roman"/>
              </w:rPr>
              <w:t>/</w:t>
            </w:r>
            <w:proofErr w:type="spellStart"/>
            <w:r w:rsidRPr="00747E4F">
              <w:rPr>
                <w:rFonts w:ascii="Times New Roman" w:hAnsi="Times New Roman"/>
                <w:lang w:val="en-US"/>
              </w:rPr>
              <w:t>ωC</w:t>
            </w:r>
            <w:proofErr w:type="spellEnd"/>
            <w:r w:rsidRPr="00747E4F">
              <w:rPr>
                <w:rFonts w:ascii="Times New Roman" w:hAnsi="Times New Roman"/>
              </w:rPr>
              <w:t xml:space="preserve">, </w:t>
            </w:r>
            <w:r w:rsidRPr="00747E4F">
              <w:rPr>
                <w:rFonts w:ascii="Times New Roman" w:hAnsi="Times New Roman"/>
                <w:lang w:val="en-US"/>
              </w:rPr>
              <w:t>U</w:t>
            </w:r>
            <w:r w:rsidRPr="00747E4F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747E4F">
              <w:rPr>
                <w:rFonts w:ascii="Times New Roman" w:hAnsi="Times New Roman"/>
              </w:rPr>
              <w:t>/</w:t>
            </w:r>
            <w:proofErr w:type="spellStart"/>
            <w:r w:rsidRPr="00747E4F">
              <w:rPr>
                <w:rFonts w:ascii="Times New Roman" w:hAnsi="Times New Roman"/>
                <w:lang w:val="en-US"/>
              </w:rPr>
              <w:t>ωL</w:t>
            </w:r>
            <w:proofErr w:type="spellEnd"/>
            <w:r>
              <w:rPr>
                <w:rFonts w:ascii="Times New Roman" w:hAnsi="Times New Roman"/>
              </w:rPr>
              <w:tab/>
              <w:t xml:space="preserve">   В. </w:t>
            </w:r>
            <w:proofErr w:type="spellStart"/>
            <w:r w:rsidRPr="00747E4F">
              <w:rPr>
                <w:rFonts w:ascii="Times New Roman" w:hAnsi="Times New Roman"/>
                <w:lang w:val="en-US"/>
              </w:rPr>
              <w:t>U</w:t>
            </w:r>
            <w:r w:rsidRPr="00747E4F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747E4F">
              <w:rPr>
                <w:rFonts w:ascii="Times New Roman" w:hAnsi="Times New Roman"/>
                <w:lang w:val="en-US"/>
              </w:rPr>
              <w:t>ωC</w:t>
            </w:r>
            <w:proofErr w:type="spellEnd"/>
            <w:r w:rsidRPr="00747E4F">
              <w:rPr>
                <w:rFonts w:ascii="Times New Roman" w:hAnsi="Times New Roman"/>
              </w:rPr>
              <w:t xml:space="preserve">, </w:t>
            </w:r>
            <w:r w:rsidRPr="00747E4F">
              <w:rPr>
                <w:rFonts w:ascii="Times New Roman" w:hAnsi="Times New Roman"/>
                <w:lang w:val="en-US"/>
              </w:rPr>
              <w:t>U</w:t>
            </w:r>
            <w:r w:rsidRPr="00747E4F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747E4F">
              <w:rPr>
                <w:rFonts w:ascii="Times New Roman" w:hAnsi="Times New Roman"/>
              </w:rPr>
              <w:t>/</w:t>
            </w:r>
            <w:proofErr w:type="spellStart"/>
            <w:r w:rsidRPr="00747E4F">
              <w:rPr>
                <w:rFonts w:ascii="Times New Roman" w:hAnsi="Times New Roman"/>
                <w:lang w:val="en-US"/>
              </w:rPr>
              <w:t>ωL</w:t>
            </w:r>
            <w:proofErr w:type="spellEnd"/>
            <w:r>
              <w:rPr>
                <w:rFonts w:ascii="Times New Roman" w:hAnsi="Times New Roman"/>
              </w:rPr>
              <w:tab/>
              <w:t xml:space="preserve">  Г. </w:t>
            </w:r>
            <w:r w:rsidRPr="00747E4F">
              <w:rPr>
                <w:rFonts w:ascii="Times New Roman" w:hAnsi="Times New Roman"/>
                <w:lang w:val="en-US"/>
              </w:rPr>
              <w:t>U</w:t>
            </w:r>
            <w:r w:rsidRPr="000F007B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747E4F">
              <w:rPr>
                <w:rFonts w:ascii="Times New Roman" w:hAnsi="Times New Roman"/>
              </w:rPr>
              <w:t>/</w:t>
            </w:r>
            <w:proofErr w:type="spellStart"/>
            <w:r w:rsidRPr="00747E4F">
              <w:rPr>
                <w:rFonts w:ascii="Times New Roman" w:hAnsi="Times New Roman"/>
                <w:lang w:val="en-US"/>
              </w:rPr>
              <w:t>ωC</w:t>
            </w:r>
            <w:proofErr w:type="spellEnd"/>
            <w:r w:rsidRPr="00747E4F">
              <w:rPr>
                <w:rFonts w:ascii="Times New Roman" w:hAnsi="Times New Roman"/>
              </w:rPr>
              <w:t xml:space="preserve">, </w:t>
            </w:r>
            <w:proofErr w:type="spellStart"/>
            <w:r w:rsidRPr="00747E4F">
              <w:rPr>
                <w:rFonts w:ascii="Times New Roman" w:hAnsi="Times New Roman"/>
                <w:lang w:val="en-US"/>
              </w:rPr>
              <w:t>U</w:t>
            </w:r>
            <w:r w:rsidRPr="000F007B">
              <w:rPr>
                <w:rFonts w:ascii="Times New Roman" w:hAnsi="Times New Roman"/>
                <w:vertAlign w:val="subscript"/>
                <w:lang w:val="en-US"/>
              </w:rPr>
              <w:t>m</w:t>
            </w:r>
            <w:r w:rsidRPr="00747E4F">
              <w:rPr>
                <w:rFonts w:ascii="Times New Roman" w:hAnsi="Times New Roman"/>
                <w:lang w:val="en-US"/>
              </w:rPr>
              <w:t>ωL</w:t>
            </w:r>
            <w:proofErr w:type="spellEnd"/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13.Через активное сопротивление </w:t>
            </w:r>
            <w:r>
              <w:rPr>
                <w:rFonts w:ascii="Times New Roman" w:hAnsi="Times New Roman"/>
                <w:lang w:val="en-US"/>
              </w:rPr>
              <w:t>R</w:t>
            </w:r>
            <w:r>
              <w:rPr>
                <w:rFonts w:ascii="Times New Roman" w:hAnsi="Times New Roman"/>
              </w:rPr>
              <w:t xml:space="preserve"> и идеальную катушку индуктивностью </w:t>
            </w:r>
            <w:r>
              <w:rPr>
                <w:rFonts w:ascii="Times New Roman" w:hAnsi="Times New Roman"/>
                <w:lang w:val="en-US"/>
              </w:rPr>
              <w:t>L</w:t>
            </w:r>
            <w:r>
              <w:rPr>
                <w:rFonts w:ascii="Times New Roman" w:hAnsi="Times New Roman"/>
              </w:rPr>
              <w:t xml:space="preserve"> протекает переменный ток частотой ω с амплитудой силы тока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>
              <w:rPr>
                <w:rFonts w:ascii="Times New Roman" w:hAnsi="Times New Roman"/>
              </w:rPr>
              <w:t>. Каковы средние значения мощности за один период на активном сопротивлении и на катушке?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D920F6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D920F6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proofErr w:type="spellStart"/>
            <w:r>
              <w:rPr>
                <w:rFonts w:ascii="Times New Roman" w:hAnsi="Times New Roman"/>
                <w:lang w:val="en-US"/>
              </w:rPr>
              <w:t>ωL</w:t>
            </w:r>
            <w:proofErr w:type="spellEnd"/>
            <w:r w:rsidRPr="00D920F6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Б</w:t>
            </w:r>
            <w:r w:rsidRPr="00D920F6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D920F6">
              <w:rPr>
                <w:rFonts w:ascii="Times New Roman" w:hAnsi="Times New Roman"/>
              </w:rPr>
              <w:t xml:space="preserve">/2,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proofErr w:type="spellStart"/>
            <w:r>
              <w:rPr>
                <w:rFonts w:ascii="Times New Roman" w:hAnsi="Times New Roman"/>
                <w:lang w:val="en-US"/>
              </w:rPr>
              <w:t>ωL</w:t>
            </w:r>
            <w:proofErr w:type="spellEnd"/>
            <w:r w:rsidRPr="00D920F6">
              <w:rPr>
                <w:rFonts w:ascii="Times New Roman" w:hAnsi="Times New Roman"/>
              </w:rPr>
              <w:t>/2</w:t>
            </w:r>
            <w:r w:rsidRPr="00D920F6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В</w:t>
            </w:r>
            <w:r w:rsidRPr="00D920F6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D920F6">
              <w:rPr>
                <w:rFonts w:ascii="Times New Roman" w:hAnsi="Times New Roman"/>
              </w:rPr>
              <w:t>/2</w:t>
            </w:r>
            <w:r>
              <w:rPr>
                <w:rFonts w:ascii="Times New Roman" w:hAnsi="Times New Roman"/>
              </w:rPr>
              <w:t>Т</w:t>
            </w:r>
            <w:r w:rsidRPr="00D920F6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proofErr w:type="spellStart"/>
            <w:r>
              <w:rPr>
                <w:rFonts w:ascii="Times New Roman" w:hAnsi="Times New Roman"/>
                <w:lang w:val="en-US"/>
              </w:rPr>
              <w:t>ωL</w:t>
            </w:r>
            <w:proofErr w:type="spellEnd"/>
            <w:r w:rsidRPr="00D920F6">
              <w:rPr>
                <w:rFonts w:ascii="Times New Roman" w:hAnsi="Times New Roman"/>
              </w:rPr>
              <w:t>/2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ab/>
              <w:t xml:space="preserve">  Г.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D920F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ab/>
              <w:t>Д. 0</w:t>
            </w:r>
            <w:r w:rsidRPr="00D920F6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>m</w:t>
            </w:r>
            <w:proofErr w:type="spellEnd"/>
            <w:r w:rsidRPr="00D920F6">
              <w:rPr>
                <w:rFonts w:ascii="Times New Roman" w:hAnsi="Times New Roman"/>
                <w:vertAlign w:val="superscript"/>
              </w:rPr>
              <w:t>2</w:t>
            </w:r>
            <w:proofErr w:type="spellStart"/>
            <w:r>
              <w:rPr>
                <w:rFonts w:ascii="Times New Roman" w:hAnsi="Times New Roman"/>
                <w:lang w:val="en-US"/>
              </w:rPr>
              <w:t>ωL</w:t>
            </w:r>
            <w:proofErr w:type="spellEnd"/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14.Определить частоту излучаемых волн системой, содержащей катушку индуктивностью 9Гн и конденсатор электроемкостью 4Ф.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72πГц</w:t>
            </w:r>
            <w:r>
              <w:rPr>
                <w:rFonts w:ascii="Times New Roman" w:hAnsi="Times New Roman"/>
              </w:rPr>
              <w:tab/>
              <w:t xml:space="preserve">   Б. 12πГц</w:t>
            </w:r>
            <w:r>
              <w:rPr>
                <w:rFonts w:ascii="Times New Roman" w:hAnsi="Times New Roman"/>
              </w:rPr>
              <w:tab/>
              <w:t>В. 36Гц</w:t>
            </w:r>
            <w:r>
              <w:rPr>
                <w:rFonts w:ascii="Times New Roman" w:hAnsi="Times New Roman"/>
              </w:rPr>
              <w:tab/>
              <w:t>Г. 6Гц</w:t>
            </w:r>
            <w:r>
              <w:rPr>
                <w:rFonts w:ascii="Times New Roman" w:hAnsi="Times New Roman"/>
              </w:rPr>
              <w:tab/>
              <w:t xml:space="preserve">   Д. 1</w:t>
            </w:r>
            <w:r w:rsidRPr="004421E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12πГц</w:t>
            </w:r>
            <w:r>
              <w:rPr>
                <w:rFonts w:ascii="Times New Roman" w:hAnsi="Times New Roman"/>
              </w:rPr>
              <w:tab/>
              <w:t>Е. 1</w:t>
            </w:r>
            <w:r w:rsidRPr="004421E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6Гц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15.Незатухающие колебания, происходящие за счет источника энергии, находящегося внутри системы, называются…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свободные</w:t>
            </w:r>
            <w:r>
              <w:rPr>
                <w:rFonts w:ascii="Times New Roman" w:hAnsi="Times New Roman"/>
              </w:rPr>
              <w:tab/>
              <w:t>Б. вынужденные</w:t>
            </w:r>
            <w:r>
              <w:rPr>
                <w:rFonts w:ascii="Times New Roman" w:hAnsi="Times New Roman"/>
              </w:rPr>
              <w:tab/>
              <w:t>В. Автоколебания</w:t>
            </w:r>
            <w:r>
              <w:rPr>
                <w:rFonts w:ascii="Times New Roman" w:hAnsi="Times New Roman"/>
              </w:rPr>
              <w:tab/>
              <w:t>Г. Упругие колебания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16.Определите, на какую частоту нужно настроить колебательный контур, содержащий катушку индуктивностью 4мкГн и конденсатор емкостью 9пФ, чтобы он улавливал электромагнитные волны длиной 300м.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9,6*10</w:t>
            </w:r>
            <w:r>
              <w:rPr>
                <w:rFonts w:ascii="Times New Roman" w:hAnsi="Times New Roman"/>
                <w:vertAlign w:val="superscript"/>
              </w:rPr>
              <w:t>-10</w:t>
            </w:r>
            <w:r>
              <w:rPr>
                <w:rFonts w:ascii="Times New Roman" w:hAnsi="Times New Roman"/>
              </w:rPr>
              <w:t>Гц</w:t>
            </w:r>
            <w:r>
              <w:rPr>
                <w:rFonts w:ascii="Times New Roman" w:hAnsi="Times New Roman"/>
              </w:rPr>
              <w:tab/>
              <w:t>Б. 1МГц</w:t>
            </w:r>
            <w:r>
              <w:rPr>
                <w:rFonts w:ascii="Times New Roman" w:hAnsi="Times New Roman"/>
              </w:rPr>
              <w:tab/>
              <w:t>В. 900кГц</w:t>
            </w:r>
            <w:r>
              <w:rPr>
                <w:rFonts w:ascii="Times New Roman" w:hAnsi="Times New Roman"/>
              </w:rPr>
              <w:tab/>
              <w:t xml:space="preserve">  Г. 653Гц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17.Определить период </w:t>
            </w:r>
            <w:proofErr w:type="gramStart"/>
            <w:r>
              <w:rPr>
                <w:rFonts w:ascii="Times New Roman" w:hAnsi="Times New Roman"/>
              </w:rPr>
              <w:t>собственных</w:t>
            </w:r>
            <w:proofErr w:type="gramEnd"/>
            <w:r>
              <w:rPr>
                <w:rFonts w:ascii="Times New Roman" w:hAnsi="Times New Roman"/>
              </w:rPr>
              <w:t xml:space="preserve"> колебаний контура, если он настроен на частоту 500кГц.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1мкс</w:t>
            </w:r>
            <w:r>
              <w:rPr>
                <w:rFonts w:ascii="Times New Roman" w:hAnsi="Times New Roman"/>
              </w:rPr>
              <w:tab/>
              <w:t>Б. 1кс</w:t>
            </w:r>
            <w:r>
              <w:rPr>
                <w:rFonts w:ascii="Times New Roman" w:hAnsi="Times New Roman"/>
              </w:rPr>
              <w:tab/>
              <w:t xml:space="preserve">   В. 2мкс</w:t>
            </w:r>
            <w:r>
              <w:rPr>
                <w:rFonts w:ascii="Times New Roman" w:hAnsi="Times New Roman"/>
              </w:rPr>
              <w:tab/>
              <w:t>Г. 2кс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18.Определить период свободных электромагнитных колебаний, если колебательный контур содержит конденсатор емкостью 1мкФ и катушку индуктивностью 4Гн.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4*10</w:t>
            </w:r>
            <w:r>
              <w:rPr>
                <w:rFonts w:ascii="Times New Roman" w:hAnsi="Times New Roman"/>
                <w:vertAlign w:val="superscript"/>
              </w:rPr>
              <w:t>-8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 xml:space="preserve">     Б. 3*10</w:t>
            </w:r>
            <w:r>
              <w:rPr>
                <w:rFonts w:ascii="Times New Roman" w:hAnsi="Times New Roman"/>
                <w:vertAlign w:val="superscript"/>
              </w:rPr>
              <w:t>-18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 xml:space="preserve">      В. 3,768*10</w:t>
            </w:r>
            <w:r>
              <w:rPr>
                <w:rFonts w:ascii="Times New Roman" w:hAnsi="Times New Roman"/>
                <w:vertAlign w:val="superscript"/>
              </w:rPr>
              <w:t>-8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>Г. 37,68*10</w:t>
            </w:r>
            <w:r>
              <w:rPr>
                <w:rFonts w:ascii="Times New Roman" w:hAnsi="Times New Roman"/>
                <w:vertAlign w:val="superscript"/>
              </w:rPr>
              <w:t>-18</w:t>
            </w:r>
            <w:r>
              <w:rPr>
                <w:rFonts w:ascii="Times New Roman" w:hAnsi="Times New Roman"/>
              </w:rPr>
              <w:t>с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19.Определить резонансную частоту колебательного контура, содержащего конденсатор емкостью 1мкФ и катушку индуктивностью 4Гн.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2000рад</w:t>
            </w:r>
            <w:r w:rsidRPr="00384F77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>Б. 500рад</w:t>
            </w:r>
            <w:r w:rsidRPr="00384F77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>В. 5*10</w:t>
            </w:r>
            <w:r>
              <w:rPr>
                <w:rFonts w:ascii="Times New Roman" w:hAnsi="Times New Roman"/>
                <w:vertAlign w:val="superscript"/>
              </w:rPr>
              <w:t>-4</w:t>
            </w:r>
            <w:r>
              <w:rPr>
                <w:rFonts w:ascii="Times New Roman" w:hAnsi="Times New Roman"/>
              </w:rPr>
              <w:t>рад</w:t>
            </w:r>
            <w:r w:rsidRPr="00384F77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ab/>
              <w:t xml:space="preserve">   Г. 500Гц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EF0" w:rsidRDefault="00B72EF0" w:rsidP="00B72EF0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20.Число колебаний в единицу времени называется…</w:t>
            </w:r>
          </w:p>
          <w:p w:rsidR="00B72EF0" w:rsidRDefault="00B72EF0" w:rsidP="00B72E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частота</w:t>
            </w:r>
            <w:r>
              <w:rPr>
                <w:rFonts w:ascii="Times New Roman" w:hAnsi="Times New Roman"/>
              </w:rPr>
              <w:tab/>
              <w:t xml:space="preserve">       Б. период</w:t>
            </w:r>
            <w:r>
              <w:rPr>
                <w:rFonts w:ascii="Times New Roman" w:hAnsi="Times New Roman"/>
              </w:rPr>
              <w:tab/>
              <w:t xml:space="preserve">     В. Фаза</w:t>
            </w:r>
            <w:r>
              <w:rPr>
                <w:rFonts w:ascii="Times New Roman" w:hAnsi="Times New Roman"/>
              </w:rPr>
              <w:tab/>
              <w:t>Г. Циклическая частота</w:t>
            </w:r>
          </w:p>
          <w:p w:rsidR="00B72EF0" w:rsidRPr="00E92B72" w:rsidRDefault="00B72EF0" w:rsidP="00B72E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B72EF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 xml:space="preserve">Тест 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9133F">
        <w:trPr>
          <w:trHeight w:val="4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B72" w:rsidRDefault="00B72EF0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Повторить параграфы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§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1-11. Подготовка к СОЧ.</w:t>
            </w:r>
          </w:p>
          <w:p w:rsidR="00DF243C" w:rsidRPr="0039133F" w:rsidRDefault="00DF243C" w:rsidP="00B72EF0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11" w:rsidRDefault="00E31811">
      <w:pPr>
        <w:spacing w:after="0" w:line="240" w:lineRule="auto"/>
      </w:pPr>
      <w:r>
        <w:separator/>
      </w:r>
    </w:p>
  </w:endnote>
  <w:endnote w:type="continuationSeparator" w:id="0">
    <w:p w:rsidR="00E31811" w:rsidRDefault="00E3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11" w:rsidRDefault="00E31811">
      <w:pPr>
        <w:spacing w:after="0" w:line="240" w:lineRule="auto"/>
      </w:pPr>
      <w:r>
        <w:separator/>
      </w:r>
    </w:p>
  </w:footnote>
  <w:footnote w:type="continuationSeparator" w:id="0">
    <w:p w:rsidR="00E31811" w:rsidRDefault="00E31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00959"/>
    <w:multiLevelType w:val="hybridMultilevel"/>
    <w:tmpl w:val="DD06BDFC"/>
    <w:lvl w:ilvl="0" w:tplc="F6ACE1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BE02622"/>
    <w:multiLevelType w:val="hybridMultilevel"/>
    <w:tmpl w:val="1EBA36A2"/>
    <w:lvl w:ilvl="0" w:tplc="4B8EDC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063A74"/>
    <w:rsid w:val="001026DE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365622"/>
    <w:rsid w:val="0039133F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D372F"/>
    <w:rsid w:val="004F2CCF"/>
    <w:rsid w:val="00530971"/>
    <w:rsid w:val="00554244"/>
    <w:rsid w:val="0060688F"/>
    <w:rsid w:val="00672408"/>
    <w:rsid w:val="006F4A0C"/>
    <w:rsid w:val="007F4C49"/>
    <w:rsid w:val="00801D84"/>
    <w:rsid w:val="0082741D"/>
    <w:rsid w:val="00834760"/>
    <w:rsid w:val="00850339"/>
    <w:rsid w:val="0085037D"/>
    <w:rsid w:val="0086256D"/>
    <w:rsid w:val="00874BA3"/>
    <w:rsid w:val="009E6CF1"/>
    <w:rsid w:val="00A01967"/>
    <w:rsid w:val="00A615F7"/>
    <w:rsid w:val="00A61F73"/>
    <w:rsid w:val="00A87831"/>
    <w:rsid w:val="00A96EBF"/>
    <w:rsid w:val="00B368D2"/>
    <w:rsid w:val="00B72EF0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70A9B"/>
    <w:rsid w:val="00D97492"/>
    <w:rsid w:val="00DF243C"/>
    <w:rsid w:val="00E31811"/>
    <w:rsid w:val="00E51E1F"/>
    <w:rsid w:val="00E92B72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paragraph" w:styleId="af">
    <w:name w:val="List Paragraph"/>
    <w:basedOn w:val="a"/>
    <w:uiPriority w:val="34"/>
    <w:qFormat/>
    <w:rsid w:val="00B72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paragraph" w:styleId="af">
    <w:name w:val="List Paragraph"/>
    <w:basedOn w:val="a"/>
    <w:uiPriority w:val="34"/>
    <w:qFormat/>
    <w:rsid w:val="00B72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16</cp:revision>
  <dcterms:created xsi:type="dcterms:W3CDTF">2020-08-06T05:38:00Z</dcterms:created>
  <dcterms:modified xsi:type="dcterms:W3CDTF">2020-08-08T09:47:00Z</dcterms:modified>
</cp:coreProperties>
</file>